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EB" w:rsidRPr="00AE5EEB" w:rsidRDefault="00AE5EEB" w:rsidP="00AE5EEB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36"/>
          <w:szCs w:val="36"/>
          <w:lang w:eastAsia="ru-RU"/>
        </w:rPr>
      </w:pPr>
      <w:r w:rsidRPr="00AE5EEB">
        <w:rPr>
          <w:rFonts w:ascii="Times New Roman" w:eastAsia="Times New Roman" w:hAnsi="Times New Roman" w:cs="Times New Roman"/>
          <w:b/>
          <w:color w:val="7A7977"/>
          <w:kern w:val="36"/>
          <w:sz w:val="36"/>
          <w:szCs w:val="36"/>
          <w:lang w:eastAsia="ru-RU"/>
        </w:rPr>
        <w:t>Организация образовательной деятельности по приобщению дошкольников к истокам национальной культуры, традиционным культурным ценностям как основа духовно-нравственного воспитания дошкольников</w:t>
      </w:r>
    </w:p>
    <w:p w:rsid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Одной из основных задач духовно-нравственного воспитания дошкольников является формирование у детей общего представления о культуре русского народа, ее богатстве и разнообразии, красоте и благородстве. Наше прошлое - это фундамент стабильной, полнокровной жизни в настоящем и залог развития в будущем. Мы обращаемся к народному творчеству не только потому, что это кладезь мудрости, запасник педагогической мысли и нравственного здоровья, но и потому что это наши истоки, и именно в дошкольном детстве необходимо научить ребенка чувствовать и любить родную землю, родную природу, свой народ, ценить духовное богатство, ум, талант и мудрость народную; воспитать чувство национального патриотизма, гордости за свою страну. И поэтому, наши задачи сегодня: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помочь ребенку вспомнить свою национальную и родовую память;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уважительно относиться к своим древним корням;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чтить и уважать память предков;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систематически и целенаправленно приобщать детей к истокам народной культуры.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Погружение детей в традиционную фольклорную среду - один из факторов воспитания. Он не только знакомит ребенка с окружающим миром, но и внушает нравственные правила, нормы поведения. Причем все это делается в яркой эмоциональной форме, понятной и доступной. Народные традиции, передаваемые из поколения в поколения, создают в себе разнообразные средства и формы воспитания.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Педагоги нашего учреждения пришли к выводу, что для успешного решения вышеуказанной проблемы, необходимо следующее:</w:t>
      </w:r>
    </w:p>
    <w:p w:rsidR="00AE5EEB" w:rsidRPr="00AE5EEB" w:rsidRDefault="00AE5EEB" w:rsidP="00AE5EEB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системы работы по приобщению детей к истокам русской народной культуры;</w:t>
      </w:r>
    </w:p>
    <w:p w:rsidR="00AE5EEB" w:rsidRPr="00AE5EEB" w:rsidRDefault="00AE5EEB" w:rsidP="00AE5EEB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привлечение родителей в воспитательно-образовательный процесс;</w:t>
      </w:r>
    </w:p>
    <w:p w:rsidR="00AE5EEB" w:rsidRPr="00AE5EEB" w:rsidRDefault="00AE5EEB" w:rsidP="00AE5EEB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условий для самостоятельного отражения полученных знаний, умений детьми;</w:t>
      </w:r>
    </w:p>
    <w:p w:rsidR="00AE5EEB" w:rsidRPr="00AE5EEB" w:rsidRDefault="00AE5EEB" w:rsidP="00AE5EEB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использование разнообразных технологий организации деятельности детей на занятиях, в игре, свободной деятельности с помощью разнообразных средств (устное народное творчество; художественную литературу; игру, </w:t>
      </w: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народную игрушку и национальную куклу; декоративно-прикладное искусство, живопись; музыку; мини-музеи);</w:t>
      </w:r>
    </w:p>
    <w:p w:rsidR="00AE5EEB" w:rsidRPr="00AE5EEB" w:rsidRDefault="00AE5EEB" w:rsidP="00AE5EEB">
      <w:pPr>
        <w:numPr>
          <w:ilvl w:val="0"/>
          <w:numId w:val="1"/>
        </w:num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установление сотрудничества с другими учреждениями</w:t>
      </w:r>
      <w:proofErr w:type="gram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Тамбовским краеведческим музеем и Тамбовской областной детской библиотекой).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Проанализировав уровни ознакомления старших дошкольников с историей и культурой русского народа, мы пришли к выводу, что большинство детей имеют недостаточно высокий уровень.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Наше ДОУ работает по парциальной образовательной программе программу «Приобщение детей к истокам русской народной культуры» (авторы О.Л. Князева, М.Д. </w:t>
      </w:r>
      <w:proofErr w:type="spell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Маханева</w:t>
      </w:r>
      <w:proofErr w:type="spell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), целью которой является формирование у детей дошкольного возраста «базиса культуры»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Данная парциальная программа были утверждены для использования педагогическим советом ДОУ. Была приобретена вся необходимая литература. Имея в своём распоряжении различные программы и пособия по приобщению детей к народной культуре, базу основных методов и приёмов, мы разработали собственные варианты, выбрали нужные средства обучения и воспитания, скорректировали, подстроили их в соответствии с возможностями своего дошкольного образовательного учреждения.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Народное искусство – это глубокий источник художественных образов. Праздники – особая, яркая, живая сторона народной культуры, отражающая древние традиции, обряды, исторический опыт народа. Мудрость народной культуры делает людей более осведомлёнными в бытовых ситуациях, эмоционально и нравственно воспитывает. Фольклор – традиция изустная. Педагогика творчества – одна из главных движущих сил педагогического процесса, в котором большую роль может оказать игра. Разнообразие фольклорных традиционных игр, существующих практически на все случаи жизни, позволят активизировать процесс восприятия фольклора. Освоение фольклора это и изучение местных народных традиций.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Цель: Развитие познавательной мотивации у детей старшего дошкольного возраста через приобщение к устному народному творчеству;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ориентиров в нравственно-патриотическом воспитании детей дошкольного возраста, основанных на их приобщении к истокам русской народной культуры.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достижения поставленной цели в технологии определены следующие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Образовательные задачи</w:t>
      </w: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Знакомить детей с русскими народными сказками, сказочными персонажами.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Знакомить детей с русскими народными промыслами.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Совершенствовать знания детей о жизни наших предков, их бытом, одеждой.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• Знакомить детей с русскими народными праздниками.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Учить уместно и правильно использовать пословицы и поговорки в повседневной жизни, применять их к личному поведению.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Знакомить детей с историей русского народного костюма, головных уборов.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Учить детей осмысленно и активно участвовать в русских народных праздниках (знание названия праздника, пение песен, частушек, чтение стихов.)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Знакомить детей с историей русского народного костюма, головных уборов.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Знакомить со всеми видами русской народной культуры.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Развивающие: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Сформировать интерес у детей к истории Руси.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Закладывать фундамент для освоения детьми национальной культуры.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Развивать у детей самостоятельность и ответственность как основных ценностей системы взросления в процессе знакомства с малыми фольклорными формами.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Развитие личности ребенка в процессе разучивания малых форм фольклора, знакомства со сказками (их проигрывание, иллюстрация, пояснение незнакомых слов), песенками, обычаями, предметами русского быта.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Развивать у детей понимание принадлежности их к русскому народу.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Воспитательные: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Прививать любовь к устному народному творчеству.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Формировать у детей личностную культуру, приобщая их к богатому культурному наследию русского народа.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Воспитывать эмоционально-чувственную сферу на основе приобщения к малым фольклорным формам.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Воспитывать интерес и любовь к произведениям русской народной культуры.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Воспитывать чувство патриотизма: гордости за свою страну, свой город.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Воспитывать нравственные чувства: честность, трудолюбие, желание прийти на помощь, отвагу.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Принципы построения технологии: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Организация работы по технологии основывается на следующих принципах: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Принцип системности и регулярности проведения занятий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Принцип наглядности (наличие демонстрационного материала) и доступности подаваемого материала для детей данной возрастной категории.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3. Принцип подачи материала от «простого к </w:t>
      </w:r>
      <w:proofErr w:type="gram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сложному</w:t>
      </w:r>
      <w:proofErr w:type="gram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Принцип преемственности.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5.Принцип равномерного распределения нагрузки, учитывая индивидуальные возможности каждого ребенка, не допуская переутомления.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При реализации технологии на занятиях используются разнообразные методы и приемы. Все методы используются в комплексе.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Формы работы с детьми: </w:t>
      </w: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Содержание этой работы реализуется в следующих трех блоках педагогического процесса: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Блоки педагогического процесса. Возможные формы работы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Занятие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Занятие строится по следующему алгоритму: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Определение темы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Вводная беседа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Инструктаж по безопасному использованию инструментов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Постановка цели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Формулирование задач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Определение этапов деятельности, промежуточных результатов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Словесная инструкция, показ по необходимости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Физкультминутка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Подбор материала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Выбор методов и приемов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Самостоятельная работа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Подведение итогов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Совместная деятельность взрослого с детьми, а также ребенка со сверстником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Блок совместной деятельности взрослого с детьми является, на мой взгляд, основным в приобщении детей к истокам русской народной культуре. К этому блоку относятся народные игры, праздники и развлечения. Инсценировка сказок. Обыгрывание </w:t>
      </w:r>
      <w:proofErr w:type="spell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потешек</w:t>
      </w:r>
      <w:proofErr w:type="spell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Разучивание </w:t>
      </w:r>
      <w:proofErr w:type="spell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закличек</w:t>
      </w:r>
      <w:proofErr w:type="spell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Свободная самостоятельная деятельность детей: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Планирование этой работы предполагает в первую очередь создание педагогом условий, которые способствуют этой самостоятельной деятельности. Для этой цели в саду </w:t>
      </w:r>
      <w:proofErr w:type="gram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организована</w:t>
      </w:r>
      <w:proofErr w:type="gram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мини-изба, собраны предметы утвари, куклы в национальных костюмах.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Приоритетными остаются методы и приемы:</w:t>
      </w:r>
    </w:p>
    <w:p w:rsidR="00AE5EEB" w:rsidRPr="00AE5EEB" w:rsidRDefault="00AE5EEB" w:rsidP="00AE5EEB">
      <w:pPr>
        <w:numPr>
          <w:ilvl w:val="1"/>
          <w:numId w:val="2"/>
        </w:numPr>
        <w:shd w:val="clear" w:color="auto" w:fill="FFFFFF"/>
        <w:spacing w:before="36" w:after="0" w:line="252" w:lineRule="atLeast"/>
        <w:ind w:left="2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Проблемно-поисковые вопросы;</w:t>
      </w:r>
    </w:p>
    <w:p w:rsidR="00AE5EEB" w:rsidRPr="00AE5EEB" w:rsidRDefault="00AE5EEB" w:rsidP="00AE5EEB">
      <w:pPr>
        <w:numPr>
          <w:ilvl w:val="1"/>
          <w:numId w:val="2"/>
        </w:numPr>
        <w:shd w:val="clear" w:color="auto" w:fill="FFFFFF"/>
        <w:spacing w:before="36" w:after="0" w:line="252" w:lineRule="atLeast"/>
        <w:ind w:left="2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Введение нового персонажа;</w:t>
      </w:r>
    </w:p>
    <w:p w:rsidR="00AE5EEB" w:rsidRPr="00AE5EEB" w:rsidRDefault="00AE5EEB" w:rsidP="00AE5EEB">
      <w:pPr>
        <w:numPr>
          <w:ilvl w:val="1"/>
          <w:numId w:val="2"/>
        </w:numPr>
        <w:shd w:val="clear" w:color="auto" w:fill="FFFFFF"/>
        <w:spacing w:before="36" w:after="0" w:line="252" w:lineRule="atLeast"/>
        <w:ind w:left="2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Разбор пословиц и поговорок;</w:t>
      </w:r>
    </w:p>
    <w:p w:rsidR="00AE5EEB" w:rsidRPr="00AE5EEB" w:rsidRDefault="00AE5EEB" w:rsidP="00AE5EEB">
      <w:pPr>
        <w:numPr>
          <w:ilvl w:val="1"/>
          <w:numId w:val="2"/>
        </w:numPr>
        <w:shd w:val="clear" w:color="auto" w:fill="FFFFFF"/>
        <w:spacing w:before="36" w:after="0" w:line="252" w:lineRule="atLeast"/>
        <w:ind w:left="2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Творческие задачи;</w:t>
      </w:r>
    </w:p>
    <w:p w:rsidR="00AE5EEB" w:rsidRPr="00AE5EEB" w:rsidRDefault="00AE5EEB" w:rsidP="00AE5EEB">
      <w:pPr>
        <w:numPr>
          <w:ilvl w:val="1"/>
          <w:numId w:val="2"/>
        </w:numPr>
        <w:shd w:val="clear" w:color="auto" w:fill="FFFFFF"/>
        <w:spacing w:before="36" w:after="0" w:line="252" w:lineRule="atLeast"/>
        <w:ind w:left="2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Объяснение происхождения слов;</w:t>
      </w:r>
    </w:p>
    <w:p w:rsidR="00AE5EEB" w:rsidRPr="00AE5EEB" w:rsidRDefault="00AE5EEB" w:rsidP="00AE5EEB">
      <w:pPr>
        <w:numPr>
          <w:ilvl w:val="1"/>
          <w:numId w:val="2"/>
        </w:numPr>
        <w:shd w:val="clear" w:color="auto" w:fill="FFFFFF"/>
        <w:spacing w:before="36" w:after="0" w:line="252" w:lineRule="atLeast"/>
        <w:ind w:left="2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Метод аналогии;</w:t>
      </w:r>
    </w:p>
    <w:p w:rsidR="00AE5EEB" w:rsidRPr="00AE5EEB" w:rsidRDefault="00AE5EEB" w:rsidP="00AE5EEB">
      <w:pPr>
        <w:numPr>
          <w:ilvl w:val="1"/>
          <w:numId w:val="2"/>
        </w:numPr>
        <w:shd w:val="clear" w:color="auto" w:fill="FFFFFF"/>
        <w:spacing w:before="36" w:after="0" w:line="252" w:lineRule="atLeast"/>
        <w:ind w:left="2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Работа с моделями и схемами;</w:t>
      </w:r>
    </w:p>
    <w:p w:rsidR="00AE5EEB" w:rsidRPr="00AE5EEB" w:rsidRDefault="00AE5EEB" w:rsidP="00AE5EEB">
      <w:pPr>
        <w:numPr>
          <w:ilvl w:val="1"/>
          <w:numId w:val="2"/>
        </w:numPr>
        <w:shd w:val="clear" w:color="auto" w:fill="FFFFFF"/>
        <w:spacing w:before="36" w:after="0" w:line="252" w:lineRule="atLeast"/>
        <w:ind w:left="2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Проектная деятельность.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Предполагаемые результаты: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детей будет сформирован интерес к истории Руси, привита любовь к устному народному творчеству, а также в процессе обучения будет сформирована личностная культура, через приобщение их к богатому культурному наследию русского народа.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Воспитанник будет знать: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Русские народные сказки, сказочных персонажей.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Русские народные промыслы.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О жизни наших предков, их быте, одежде.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Русские народные праздники.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Малые фольклорные формы.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Историю русского народного костюма, головных уборов.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Русские народные промыслы.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Русские народные праздники.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Воспитанник будет уметь: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Использовать в активной речи </w:t>
      </w:r>
      <w:proofErr w:type="spell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считалки, загадки.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Бережно относятся к предметам быта, произведениям народного творчества.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Уместно и правильно использовать пословицы и поговорки в повседневной жизни, применять их к личному поведению.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Осмысленно и активно участвовать в русских народных праздниках (знание названия праздника, пение песен, частушек, чтение стихов.)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Использовать атрибуты русской народной культуры в самостоятельной деятельности.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Бережно относятся к предметам быта, произведениям народного творчества.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Материально-техническое обеспечение: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Дидактический материал: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Плакаты,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Книги,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Фотографии,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Дидактические карточки,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Методическая литература,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Музыкальные инструменты,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Декорации,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Костюмы,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Компьютер,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• </w:t>
      </w:r>
      <w:proofErr w:type="spell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Мультимедийный</w:t>
      </w:r>
      <w:proofErr w:type="spell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проектор.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Демонстрационный материал: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Старинная утварь в «Русской избе»: горшки глиняные, крынки, чашки, самовар, ложки деревянные, рушники, прялка, веретено, печка, кухонная утварь.</w:t>
      </w:r>
      <w:proofErr w:type="gramEnd"/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группе: куклы в народных костюмах, куклы герои сказок, игрушки-забавы, матрешки, макет деревянного дома в русском народном стиле, книжки-раскладушки, деревянные ложки, коромысло - игрушка.</w:t>
      </w:r>
      <w:proofErr w:type="gramEnd"/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Предметно-пространственная среда по нравственно-патриотическому воспитанию в группах учреждения организована в соответствии с требованиями ФГОС </w:t>
      </w:r>
      <w:proofErr w:type="gram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</w:t>
      </w:r>
      <w:proofErr w:type="gram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proofErr w:type="gram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группах оборудованы специальные зоны: для детей младшего дошкольного возраста – уголки по социально-нравственному воспитанию, ориентированные на ознакомление детей с </w:t>
      </w:r>
      <w:proofErr w:type="spellStart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микросоциумом</w:t>
      </w:r>
      <w:proofErr w:type="spellEnd"/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(семья, дом, детский сад, ближайшие улицы, родной город); для детей старшего дошкольного возраста – уголки нравственно-патриотического воспитания, содержащие материал, по ознакомлению с родным городом, страной, государственной символикой, обычаями и традициями, национальными праздниками.</w:t>
      </w:r>
      <w:proofErr w:type="gramEnd"/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 всех группах в наличии дидактические, настольно-печатные игры, в которых можно закрепить знания по темам, отрабатывать партнёрские взаимоотношения детей в игре. В своей работе педагоги используют дидактические плакаты.</w:t>
      </w:r>
    </w:p>
    <w:p w:rsidR="00AE5EEB" w:rsidRPr="00AE5EEB" w:rsidRDefault="00AE5EEB" w:rsidP="00AE5EEB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5E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современной системой образования стоит задача приобщения новых поколений к исторической памяти народа, а значит - и сохранение ее в наших детях. Знание наследия необходимо каждому народу. Наше прошлое - это фундамент стабильной, полнокровной жизни в настоящем и залог развития в будущем.</w:t>
      </w:r>
    </w:p>
    <w:p w:rsidR="00B755E0" w:rsidRDefault="00B755E0"/>
    <w:sectPr w:rsidR="00B755E0" w:rsidSect="00B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22"/>
    <w:multiLevelType w:val="multilevel"/>
    <w:tmpl w:val="F44C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E375B"/>
    <w:multiLevelType w:val="multilevel"/>
    <w:tmpl w:val="AEF0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EEB"/>
    <w:rsid w:val="00AE5EEB"/>
    <w:rsid w:val="00B7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E0"/>
  </w:style>
  <w:style w:type="paragraph" w:styleId="1">
    <w:name w:val="heading 1"/>
    <w:basedOn w:val="a"/>
    <w:link w:val="10"/>
    <w:uiPriority w:val="9"/>
    <w:qFormat/>
    <w:rsid w:val="00AE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5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2022-12-11T12:43:00Z</dcterms:created>
  <dcterms:modified xsi:type="dcterms:W3CDTF">2022-12-11T12:45:00Z</dcterms:modified>
</cp:coreProperties>
</file>